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DD" w:rsidRDefault="009274DD" w:rsidP="004708FA">
      <w:pPr>
        <w:spacing w:after="0" w:line="240" w:lineRule="auto"/>
        <w:jc w:val="both"/>
        <w:rPr>
          <w:rFonts w:asciiTheme="majorHAnsi" w:hAnsiTheme="majorHAnsi"/>
          <w:sz w:val="25"/>
          <w:szCs w:val="25"/>
        </w:rPr>
      </w:pPr>
    </w:p>
    <w:p w:rsidR="004708FA" w:rsidRPr="00865498" w:rsidRDefault="004708FA" w:rsidP="004708FA">
      <w:pPr>
        <w:spacing w:after="0" w:line="240" w:lineRule="auto"/>
        <w:jc w:val="both"/>
        <w:rPr>
          <w:rFonts w:asciiTheme="majorHAnsi" w:hAnsiTheme="majorHAnsi"/>
          <w:sz w:val="25"/>
          <w:szCs w:val="25"/>
        </w:rPr>
      </w:pPr>
      <w:r w:rsidRPr="00865498">
        <w:rPr>
          <w:rFonts w:asciiTheme="majorHAnsi" w:hAnsiTheme="majorHAnsi"/>
          <w:sz w:val="25"/>
          <w:szCs w:val="25"/>
        </w:rPr>
        <w:t xml:space="preserve">Contact details of the Key Managerial Personnel (KMP) </w:t>
      </w:r>
      <w:r w:rsidR="00FA0BD8" w:rsidRPr="00865498">
        <w:rPr>
          <w:rFonts w:asciiTheme="majorHAnsi" w:hAnsiTheme="majorHAnsi"/>
          <w:sz w:val="25"/>
          <w:szCs w:val="25"/>
        </w:rPr>
        <w:t xml:space="preserve">who has been authorized by the Board to determine materiality of an event or information and for making disclosures to Stock Exchange(s) as required under </w:t>
      </w:r>
      <w:r w:rsidRPr="00865498">
        <w:rPr>
          <w:rFonts w:asciiTheme="majorHAnsi" w:hAnsiTheme="majorHAnsi"/>
          <w:sz w:val="25"/>
          <w:szCs w:val="25"/>
        </w:rPr>
        <w:t>Regulation 30(5) of the Securities and Exchange</w:t>
      </w:r>
      <w:r w:rsidR="00FA0BD8" w:rsidRPr="00865498">
        <w:rPr>
          <w:rFonts w:asciiTheme="majorHAnsi" w:hAnsiTheme="majorHAnsi"/>
          <w:sz w:val="25"/>
          <w:szCs w:val="25"/>
        </w:rPr>
        <w:t xml:space="preserve"> </w:t>
      </w:r>
      <w:r w:rsidRPr="00865498">
        <w:rPr>
          <w:rFonts w:asciiTheme="majorHAnsi" w:hAnsiTheme="majorHAnsi"/>
          <w:sz w:val="25"/>
          <w:szCs w:val="25"/>
        </w:rPr>
        <w:t>Board of India (Listing Obligations and Disclosure Requirements) Regulations, 201</w:t>
      </w:r>
      <w:r w:rsidR="00FA0BD8" w:rsidRPr="00865498">
        <w:rPr>
          <w:rFonts w:asciiTheme="majorHAnsi" w:hAnsiTheme="majorHAnsi"/>
          <w:sz w:val="25"/>
          <w:szCs w:val="25"/>
        </w:rPr>
        <w:t>5.</w:t>
      </w:r>
    </w:p>
    <w:p w:rsidR="004708FA" w:rsidRDefault="004708FA" w:rsidP="00E348D8">
      <w:pPr>
        <w:spacing w:after="0" w:line="240" w:lineRule="auto"/>
        <w:rPr>
          <w:rFonts w:asciiTheme="majorHAnsi" w:hAnsiTheme="majorHAnsi"/>
          <w:sz w:val="25"/>
          <w:szCs w:val="25"/>
        </w:rPr>
      </w:pPr>
    </w:p>
    <w:p w:rsidR="00E348D8" w:rsidRPr="00FA0BD8" w:rsidRDefault="00E348D8" w:rsidP="001D6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860"/>
        <w:rPr>
          <w:rFonts w:asciiTheme="majorHAnsi" w:hAnsiTheme="majorHAnsi"/>
          <w:b/>
          <w:sz w:val="25"/>
          <w:szCs w:val="25"/>
        </w:rPr>
      </w:pPr>
      <w:proofErr w:type="spellStart"/>
      <w:proofErr w:type="gramStart"/>
      <w:r w:rsidRPr="00FA0BD8">
        <w:rPr>
          <w:rFonts w:asciiTheme="majorHAnsi" w:hAnsiTheme="majorHAnsi"/>
          <w:b/>
          <w:sz w:val="25"/>
          <w:szCs w:val="25"/>
        </w:rPr>
        <w:t>Shri</w:t>
      </w:r>
      <w:proofErr w:type="spellEnd"/>
      <w:r w:rsidRPr="00FA0BD8">
        <w:rPr>
          <w:rFonts w:asciiTheme="majorHAnsi" w:hAnsiTheme="majorHAnsi"/>
          <w:b/>
          <w:sz w:val="25"/>
          <w:szCs w:val="25"/>
        </w:rPr>
        <w:t>.</w:t>
      </w:r>
      <w:proofErr w:type="gramEnd"/>
      <w:r w:rsidRPr="00FA0BD8">
        <w:rPr>
          <w:rFonts w:asciiTheme="majorHAnsi" w:hAnsiTheme="majorHAnsi"/>
          <w:b/>
          <w:sz w:val="25"/>
          <w:szCs w:val="25"/>
        </w:rPr>
        <w:t xml:space="preserve"> </w:t>
      </w:r>
      <w:r w:rsidR="001D6061">
        <w:rPr>
          <w:rFonts w:asciiTheme="majorHAnsi" w:hAnsiTheme="majorHAnsi"/>
          <w:b/>
          <w:sz w:val="25"/>
          <w:szCs w:val="25"/>
        </w:rPr>
        <w:t xml:space="preserve">Vijay </w:t>
      </w:r>
      <w:r w:rsidR="001D6061" w:rsidRPr="001D6061">
        <w:rPr>
          <w:rFonts w:asciiTheme="majorHAnsi" w:hAnsiTheme="majorHAnsi"/>
          <w:b/>
          <w:sz w:val="25"/>
          <w:szCs w:val="25"/>
        </w:rPr>
        <w:t xml:space="preserve">Mario Sebastian </w:t>
      </w:r>
      <w:proofErr w:type="spellStart"/>
      <w:r w:rsidR="001D6061" w:rsidRPr="001D6061">
        <w:rPr>
          <w:rFonts w:asciiTheme="majorHAnsi" w:hAnsiTheme="majorHAnsi"/>
          <w:b/>
          <w:sz w:val="25"/>
          <w:szCs w:val="25"/>
        </w:rPr>
        <w:t>Misquitta</w:t>
      </w:r>
      <w:proofErr w:type="spellEnd"/>
      <w:r w:rsidRPr="00FA0BD8">
        <w:rPr>
          <w:rFonts w:asciiTheme="majorHAnsi" w:hAnsiTheme="majorHAnsi"/>
          <w:b/>
          <w:sz w:val="25"/>
          <w:szCs w:val="25"/>
        </w:rPr>
        <w:t>,</w:t>
      </w:r>
    </w:p>
    <w:p w:rsidR="00E348D8" w:rsidRPr="00E348D8" w:rsidRDefault="001D6061" w:rsidP="001D6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860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>M</w:t>
      </w:r>
      <w:r w:rsidR="00E348D8" w:rsidRPr="00E348D8">
        <w:rPr>
          <w:rFonts w:asciiTheme="majorHAnsi" w:hAnsiTheme="majorHAnsi"/>
          <w:sz w:val="25"/>
          <w:szCs w:val="25"/>
        </w:rPr>
        <w:t>D and Chief Financial Officer</w:t>
      </w:r>
    </w:p>
    <w:p w:rsidR="00E348D8" w:rsidRPr="00E348D8" w:rsidRDefault="00E348D8" w:rsidP="001D6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860"/>
        <w:rPr>
          <w:rFonts w:asciiTheme="majorHAnsi" w:hAnsiTheme="majorHAnsi"/>
          <w:sz w:val="25"/>
          <w:szCs w:val="25"/>
        </w:rPr>
      </w:pPr>
      <w:r w:rsidRPr="00E348D8">
        <w:rPr>
          <w:rFonts w:asciiTheme="majorHAnsi" w:hAnsiTheme="majorHAnsi"/>
          <w:sz w:val="25"/>
          <w:szCs w:val="25"/>
        </w:rPr>
        <w:t>Telephone No.: +9 1-022-</w:t>
      </w:r>
      <w:r w:rsidR="00EF2C45">
        <w:rPr>
          <w:rFonts w:asciiTheme="majorHAnsi" w:hAnsiTheme="majorHAnsi"/>
          <w:sz w:val="25"/>
          <w:szCs w:val="25"/>
        </w:rPr>
        <w:t>26414725</w:t>
      </w:r>
    </w:p>
    <w:p w:rsidR="00E348D8" w:rsidRPr="00E348D8" w:rsidRDefault="00291DAE" w:rsidP="001D6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860"/>
        <w:rPr>
          <w:rFonts w:asciiTheme="majorHAnsi" w:hAnsiTheme="majorHAnsi"/>
          <w:sz w:val="25"/>
          <w:szCs w:val="25"/>
        </w:rPr>
      </w:pPr>
      <w:r>
        <w:rPr>
          <w:rFonts w:asciiTheme="majorHAnsi" w:hAnsiTheme="majorHAnsi"/>
          <w:sz w:val="25"/>
          <w:szCs w:val="25"/>
        </w:rPr>
        <w:t xml:space="preserve">Fax No. </w:t>
      </w:r>
      <w:r w:rsidRPr="00291DAE">
        <w:rPr>
          <w:rFonts w:asciiTheme="majorHAnsi" w:hAnsiTheme="majorHAnsi"/>
          <w:sz w:val="25"/>
          <w:szCs w:val="25"/>
        </w:rPr>
        <w:t>022-26433887</w:t>
      </w:r>
    </w:p>
    <w:p w:rsidR="006F4DB6" w:rsidRPr="00E348D8" w:rsidRDefault="00E348D8" w:rsidP="001D60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ind w:right="4860"/>
        <w:rPr>
          <w:rFonts w:asciiTheme="majorHAnsi" w:hAnsiTheme="majorHAnsi"/>
          <w:sz w:val="25"/>
          <w:szCs w:val="25"/>
        </w:rPr>
      </w:pPr>
      <w:proofErr w:type="gramStart"/>
      <w:r w:rsidRPr="00E348D8">
        <w:rPr>
          <w:rFonts w:asciiTheme="majorHAnsi" w:hAnsiTheme="majorHAnsi"/>
          <w:sz w:val="25"/>
          <w:szCs w:val="25"/>
        </w:rPr>
        <w:t>Email :</w:t>
      </w:r>
      <w:proofErr w:type="gramEnd"/>
      <w:r w:rsidRPr="00E348D8">
        <w:rPr>
          <w:rFonts w:asciiTheme="majorHAnsi" w:hAnsiTheme="majorHAnsi"/>
          <w:sz w:val="25"/>
          <w:szCs w:val="25"/>
        </w:rPr>
        <w:t xml:space="preserve"> </w:t>
      </w:r>
      <w:hyperlink r:id="rId6" w:tgtFrame="_blank" w:history="1">
        <w:r w:rsidR="00291DAE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trcfsltd@gmail.com</w:t>
        </w:r>
      </w:hyperlink>
    </w:p>
    <w:p w:rsidR="00E348D8" w:rsidRPr="00E348D8" w:rsidRDefault="00E348D8" w:rsidP="00E348D8">
      <w:pPr>
        <w:spacing w:after="0" w:line="240" w:lineRule="auto"/>
        <w:rPr>
          <w:rFonts w:asciiTheme="majorHAnsi" w:hAnsiTheme="majorHAnsi"/>
          <w:sz w:val="25"/>
          <w:szCs w:val="25"/>
        </w:rPr>
      </w:pPr>
    </w:p>
    <w:sectPr w:rsidR="00E348D8" w:rsidRPr="00E348D8" w:rsidSect="006F4D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4DD" w:rsidRDefault="009274DD" w:rsidP="009274DD">
      <w:pPr>
        <w:spacing w:after="0" w:line="240" w:lineRule="auto"/>
      </w:pPr>
      <w:r>
        <w:separator/>
      </w:r>
    </w:p>
  </w:endnote>
  <w:endnote w:type="continuationSeparator" w:id="1">
    <w:p w:rsidR="009274DD" w:rsidRDefault="009274DD" w:rsidP="0092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4DD" w:rsidRDefault="009274DD" w:rsidP="009274DD">
      <w:pPr>
        <w:spacing w:after="0" w:line="240" w:lineRule="auto"/>
      </w:pPr>
      <w:r>
        <w:separator/>
      </w:r>
    </w:p>
  </w:footnote>
  <w:footnote w:type="continuationSeparator" w:id="1">
    <w:p w:rsidR="009274DD" w:rsidRDefault="009274DD" w:rsidP="00927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DD" w:rsidRPr="009274DD" w:rsidRDefault="001D6061" w:rsidP="009274DD">
    <w:pPr>
      <w:spacing w:after="0" w:line="240" w:lineRule="auto"/>
      <w:ind w:left="-576"/>
      <w:jc w:val="both"/>
      <w:rPr>
        <w:rFonts w:asciiTheme="majorHAnsi" w:hAnsiTheme="majorHAnsi"/>
        <w:b/>
        <w:sz w:val="28"/>
        <w:szCs w:val="25"/>
      </w:rPr>
    </w:pPr>
    <w:r>
      <w:rPr>
        <w:rFonts w:asciiTheme="majorHAnsi" w:hAnsiTheme="majorHAnsi"/>
        <w:b/>
        <w:sz w:val="28"/>
        <w:szCs w:val="25"/>
      </w:rPr>
      <w:t xml:space="preserve">TRC </w:t>
    </w:r>
    <w:r w:rsidR="009274DD" w:rsidRPr="009274DD">
      <w:rPr>
        <w:rFonts w:asciiTheme="majorHAnsi" w:hAnsiTheme="majorHAnsi"/>
        <w:b/>
        <w:sz w:val="28"/>
        <w:szCs w:val="25"/>
      </w:rPr>
      <w:t>FINANCIAL SERVICES LIMITED</w:t>
    </w:r>
  </w:p>
  <w:p w:rsidR="009274DD" w:rsidRPr="009274DD" w:rsidRDefault="009274DD" w:rsidP="009274DD">
    <w:pPr>
      <w:pBdr>
        <w:bottom w:val="single" w:sz="4" w:space="1" w:color="auto"/>
      </w:pBdr>
      <w:spacing w:after="0" w:line="240" w:lineRule="auto"/>
      <w:ind w:left="-576"/>
      <w:jc w:val="both"/>
      <w:rPr>
        <w:rFonts w:asciiTheme="majorHAnsi" w:hAnsiTheme="majorHAnsi"/>
        <w:b/>
        <w:sz w:val="28"/>
        <w:szCs w:val="25"/>
      </w:rPr>
    </w:pPr>
    <w:r w:rsidRPr="009274DD">
      <w:rPr>
        <w:rFonts w:asciiTheme="majorHAnsi" w:hAnsiTheme="majorHAnsi"/>
        <w:b/>
        <w:sz w:val="28"/>
        <w:szCs w:val="25"/>
      </w:rPr>
      <w:t xml:space="preserve">CIN - </w:t>
    </w:r>
    <w:r w:rsidR="001D6061" w:rsidRPr="001D6061">
      <w:rPr>
        <w:rFonts w:asciiTheme="majorHAnsi" w:hAnsiTheme="majorHAnsi"/>
        <w:b/>
        <w:sz w:val="28"/>
        <w:szCs w:val="25"/>
      </w:rPr>
      <w:t>L74899MH1994PLC216417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8D8"/>
    <w:rsid w:val="000D6648"/>
    <w:rsid w:val="0017657B"/>
    <w:rsid w:val="001D6061"/>
    <w:rsid w:val="00291DAE"/>
    <w:rsid w:val="004708FA"/>
    <w:rsid w:val="00564A1A"/>
    <w:rsid w:val="006F4DB6"/>
    <w:rsid w:val="00865498"/>
    <w:rsid w:val="009274DD"/>
    <w:rsid w:val="00B83E7C"/>
    <w:rsid w:val="00E348D8"/>
    <w:rsid w:val="00EE381A"/>
    <w:rsid w:val="00EF2C45"/>
    <w:rsid w:val="00FA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4DD"/>
  </w:style>
  <w:style w:type="paragraph" w:styleId="Footer">
    <w:name w:val="footer"/>
    <w:basedOn w:val="Normal"/>
    <w:link w:val="FooterChar"/>
    <w:uiPriority w:val="99"/>
    <w:semiHidden/>
    <w:unhideWhenUsed/>
    <w:rsid w:val="00927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74DD"/>
  </w:style>
  <w:style w:type="character" w:styleId="CommentReference">
    <w:name w:val="annotation reference"/>
    <w:basedOn w:val="DefaultParagraphFont"/>
    <w:uiPriority w:val="99"/>
    <w:semiHidden/>
    <w:unhideWhenUsed/>
    <w:rsid w:val="00EF2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C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C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C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1D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cfsltd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PJSA</cp:lastModifiedBy>
  <cp:revision>12</cp:revision>
  <dcterms:created xsi:type="dcterms:W3CDTF">2016-01-07T13:32:00Z</dcterms:created>
  <dcterms:modified xsi:type="dcterms:W3CDTF">2018-05-31T05:28:00Z</dcterms:modified>
</cp:coreProperties>
</file>